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22B0" w14:textId="63F3E686" w:rsidR="002E3DF5" w:rsidRDefault="002E3DF5" w:rsidP="002E3DF5">
      <w:pPr>
        <w:pStyle w:val="Heading1"/>
      </w:pPr>
      <w:r>
        <w:t>SQ3R checklist</w:t>
      </w:r>
    </w:p>
    <w:p w14:paraId="33B8C5E9" w14:textId="37C019A8" w:rsidR="00757B36" w:rsidRDefault="002E3DF5" w:rsidP="00757B36">
      <w:r w:rsidRPr="002E3DF5">
        <w:t>SQ3R is a method you can use to encourage active reading: Survey, Question, Read, Recall, Review.</w:t>
      </w:r>
    </w:p>
    <w:p w14:paraId="528D3AF5" w14:textId="77777777" w:rsidR="00757B36" w:rsidRDefault="00757B36" w:rsidP="00757B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2"/>
        <w:gridCol w:w="2996"/>
        <w:gridCol w:w="1972"/>
        <w:gridCol w:w="1040"/>
      </w:tblGrid>
      <w:tr w:rsidR="002E3DF5" w:rsidRPr="002E3DF5" w14:paraId="1D8342D8" w14:textId="77777777" w:rsidTr="0070528B">
        <w:tc>
          <w:tcPr>
            <w:tcW w:w="9242" w:type="dxa"/>
            <w:gridSpan w:val="4"/>
          </w:tcPr>
          <w:p w14:paraId="64EAC48D" w14:textId="77777777" w:rsidR="002E3DF5" w:rsidRPr="002E3DF5" w:rsidRDefault="002E3DF5" w:rsidP="002E3DF5">
            <w:pPr>
              <w:rPr>
                <w:b/>
              </w:rPr>
            </w:pPr>
            <w:r w:rsidRPr="002E3DF5">
              <w:rPr>
                <w:b/>
              </w:rPr>
              <w:t>Details of the reading</w:t>
            </w:r>
          </w:p>
        </w:tc>
      </w:tr>
      <w:tr w:rsidR="002E3DF5" w:rsidRPr="002E3DF5" w14:paraId="464D95CC" w14:textId="77777777" w:rsidTr="0070528B">
        <w:tc>
          <w:tcPr>
            <w:tcW w:w="3080" w:type="dxa"/>
          </w:tcPr>
          <w:p w14:paraId="4FA82857" w14:textId="77777777" w:rsidR="002E3DF5" w:rsidRPr="002E3DF5" w:rsidRDefault="002E3DF5" w:rsidP="002E3DF5">
            <w:r w:rsidRPr="002E3DF5">
              <w:t>Title of reading</w:t>
            </w:r>
          </w:p>
          <w:p w14:paraId="01208393" w14:textId="77777777" w:rsidR="002E3DF5" w:rsidRPr="002E3DF5" w:rsidRDefault="002E3DF5" w:rsidP="002E3DF5"/>
          <w:p w14:paraId="57645C71" w14:textId="77777777" w:rsidR="002E3DF5" w:rsidRPr="002E3DF5" w:rsidRDefault="002E3DF5" w:rsidP="002E3DF5"/>
        </w:tc>
        <w:tc>
          <w:tcPr>
            <w:tcW w:w="3081" w:type="dxa"/>
          </w:tcPr>
          <w:p w14:paraId="403B442D" w14:textId="77777777" w:rsidR="002E3DF5" w:rsidRPr="002E3DF5" w:rsidRDefault="002E3DF5" w:rsidP="002E3DF5">
            <w:r w:rsidRPr="002E3DF5">
              <w:t>Author(s)</w:t>
            </w:r>
          </w:p>
        </w:tc>
        <w:tc>
          <w:tcPr>
            <w:tcW w:w="3081" w:type="dxa"/>
            <w:gridSpan w:val="2"/>
          </w:tcPr>
          <w:p w14:paraId="3CB35195" w14:textId="77777777" w:rsidR="002E3DF5" w:rsidRPr="002E3DF5" w:rsidRDefault="002E3DF5" w:rsidP="002E3DF5">
            <w:r w:rsidRPr="002E3DF5">
              <w:t>Year and place of publication</w:t>
            </w:r>
          </w:p>
        </w:tc>
      </w:tr>
      <w:tr w:rsidR="002E3DF5" w:rsidRPr="002E3DF5" w14:paraId="0D90DFCF" w14:textId="77777777" w:rsidTr="0070528B">
        <w:tc>
          <w:tcPr>
            <w:tcW w:w="3080" w:type="dxa"/>
          </w:tcPr>
          <w:p w14:paraId="297896B1" w14:textId="77777777" w:rsidR="002E3DF5" w:rsidRPr="002E3DF5" w:rsidRDefault="002E3DF5" w:rsidP="002E3DF5">
            <w:r w:rsidRPr="002E3DF5">
              <w:t>Journal details (if applicable)</w:t>
            </w:r>
          </w:p>
          <w:p w14:paraId="1239C724" w14:textId="77777777" w:rsidR="002E3DF5" w:rsidRPr="002E3DF5" w:rsidRDefault="002E3DF5" w:rsidP="002E3DF5"/>
          <w:p w14:paraId="4D996474" w14:textId="77777777" w:rsidR="002E3DF5" w:rsidRPr="002E3DF5" w:rsidRDefault="002E3DF5" w:rsidP="002E3DF5"/>
        </w:tc>
        <w:tc>
          <w:tcPr>
            <w:tcW w:w="3081" w:type="dxa"/>
          </w:tcPr>
          <w:p w14:paraId="10AF8EB6" w14:textId="77777777" w:rsidR="002E3DF5" w:rsidRPr="002E3DF5" w:rsidRDefault="002E3DF5" w:rsidP="002E3DF5">
            <w:r w:rsidRPr="002E3DF5">
              <w:t>Page numbers</w:t>
            </w:r>
          </w:p>
        </w:tc>
        <w:tc>
          <w:tcPr>
            <w:tcW w:w="3081" w:type="dxa"/>
            <w:gridSpan w:val="2"/>
          </w:tcPr>
          <w:p w14:paraId="3A02840E" w14:textId="77777777" w:rsidR="002E3DF5" w:rsidRPr="002E3DF5" w:rsidRDefault="002E3DF5" w:rsidP="002E3DF5">
            <w:r w:rsidRPr="002E3DF5">
              <w:t>Other bibliographic notes</w:t>
            </w:r>
          </w:p>
        </w:tc>
      </w:tr>
      <w:tr w:rsidR="002E3DF5" w:rsidRPr="002E3DF5" w14:paraId="067022F8" w14:textId="77777777" w:rsidTr="0070528B">
        <w:trPr>
          <w:trHeight w:val="57"/>
        </w:trPr>
        <w:tc>
          <w:tcPr>
            <w:tcW w:w="8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6D00F" w14:textId="77777777" w:rsidR="002E3DF5" w:rsidRPr="002E3DF5" w:rsidRDefault="002E3DF5" w:rsidP="002E3DF5">
            <w:pPr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8A57" w14:textId="77777777" w:rsidR="002E3DF5" w:rsidRPr="002E3DF5" w:rsidRDefault="002E3DF5" w:rsidP="002E3DF5">
            <w:pPr>
              <w:rPr>
                <w:b/>
              </w:rPr>
            </w:pPr>
            <w:r w:rsidRPr="002E3DF5">
              <w:rPr>
                <w:b/>
              </w:rPr>
              <w:sym w:font="Wingdings" w:char="F0FC"/>
            </w:r>
          </w:p>
        </w:tc>
      </w:tr>
      <w:tr w:rsidR="002E3DF5" w:rsidRPr="002E3DF5" w14:paraId="514E409B" w14:textId="77777777" w:rsidTr="0070528B">
        <w:trPr>
          <w:trHeight w:val="57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4536" w14:textId="77777777" w:rsidR="002E3DF5" w:rsidRPr="002E3DF5" w:rsidRDefault="002E3DF5" w:rsidP="002E3DF5">
            <w:pPr>
              <w:spacing w:before="120" w:after="120"/>
              <w:rPr>
                <w:b/>
              </w:rPr>
            </w:pPr>
            <w:r w:rsidRPr="002E3DF5">
              <w:rPr>
                <w:b/>
              </w:rPr>
              <w:t>Survey</w:t>
            </w:r>
            <w:r w:rsidRPr="002E3DF5">
              <w:t xml:space="preserve"> the text to check that it is relevant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D62D" w14:textId="77777777" w:rsidR="002E3DF5" w:rsidRPr="002E3DF5" w:rsidRDefault="002E3DF5" w:rsidP="002E3DF5">
            <w:pPr>
              <w:spacing w:before="120"/>
              <w:rPr>
                <w:b/>
              </w:rPr>
            </w:pPr>
          </w:p>
        </w:tc>
      </w:tr>
      <w:tr w:rsidR="002E3DF5" w:rsidRPr="002E3DF5" w14:paraId="52184699" w14:textId="77777777" w:rsidTr="0070528B">
        <w:trPr>
          <w:trHeight w:val="57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665B" w14:textId="54BDDC99" w:rsidR="002E3DF5" w:rsidRPr="002E3DF5" w:rsidRDefault="002E3DF5" w:rsidP="002E3DF5">
            <w:pPr>
              <w:spacing w:before="120" w:after="120"/>
            </w:pPr>
            <w:r w:rsidRPr="002E3DF5">
              <w:rPr>
                <w:b/>
              </w:rPr>
              <w:t xml:space="preserve">Question- </w:t>
            </w:r>
            <w:r w:rsidRPr="002E3DF5">
              <w:t>note down the questions that you would like the text to answer</w:t>
            </w:r>
          </w:p>
          <w:p w14:paraId="3090880D" w14:textId="77777777" w:rsidR="002E3DF5" w:rsidRPr="002E3DF5" w:rsidRDefault="002E3DF5" w:rsidP="002E3DF5">
            <w:pPr>
              <w:numPr>
                <w:ilvl w:val="0"/>
                <w:numId w:val="2"/>
              </w:numPr>
              <w:spacing w:before="120" w:after="120"/>
            </w:pPr>
            <w:r w:rsidRPr="002E3DF5">
              <w:t xml:space="preserve"> </w:t>
            </w:r>
          </w:p>
          <w:p w14:paraId="33C03024" w14:textId="77777777" w:rsidR="002E3DF5" w:rsidRPr="002E3DF5" w:rsidRDefault="002E3DF5" w:rsidP="002E3DF5">
            <w:pPr>
              <w:numPr>
                <w:ilvl w:val="0"/>
                <w:numId w:val="2"/>
              </w:numPr>
              <w:spacing w:before="120" w:after="120"/>
            </w:pPr>
            <w:r w:rsidRPr="002E3DF5">
              <w:t xml:space="preserve">  </w:t>
            </w:r>
          </w:p>
          <w:p w14:paraId="6F03B19D" w14:textId="77777777" w:rsidR="002E3DF5" w:rsidRPr="002E3DF5" w:rsidRDefault="002E3DF5" w:rsidP="002E3DF5">
            <w:pPr>
              <w:numPr>
                <w:ilvl w:val="0"/>
                <w:numId w:val="2"/>
              </w:numPr>
              <w:spacing w:before="120" w:after="120"/>
            </w:pPr>
            <w:r w:rsidRPr="002E3DF5">
              <w:t xml:space="preserve">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A62" w14:textId="77777777" w:rsidR="002E3DF5" w:rsidRPr="002E3DF5" w:rsidRDefault="002E3DF5" w:rsidP="002E3DF5">
            <w:pPr>
              <w:spacing w:before="120"/>
              <w:rPr>
                <w:b/>
              </w:rPr>
            </w:pPr>
          </w:p>
        </w:tc>
      </w:tr>
      <w:tr w:rsidR="002E3DF5" w:rsidRPr="002E3DF5" w14:paraId="0A33EB7F" w14:textId="77777777" w:rsidTr="0070528B">
        <w:trPr>
          <w:trHeight w:val="57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454F" w14:textId="77777777" w:rsidR="002E3DF5" w:rsidRPr="002E3DF5" w:rsidRDefault="002E3DF5" w:rsidP="002E3DF5">
            <w:pPr>
              <w:spacing w:before="120" w:after="120"/>
            </w:pPr>
            <w:r w:rsidRPr="002E3DF5">
              <w:rPr>
                <w:b/>
              </w:rPr>
              <w:t xml:space="preserve">Read </w:t>
            </w:r>
            <w:r w:rsidRPr="002E3DF5">
              <w:t>the text without making notes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A67D" w14:textId="77777777" w:rsidR="002E3DF5" w:rsidRPr="002E3DF5" w:rsidRDefault="002E3DF5" w:rsidP="002E3DF5">
            <w:pPr>
              <w:spacing w:before="120"/>
              <w:rPr>
                <w:b/>
              </w:rPr>
            </w:pPr>
          </w:p>
        </w:tc>
      </w:tr>
      <w:tr w:rsidR="002E3DF5" w:rsidRPr="002E3DF5" w14:paraId="59956D6F" w14:textId="77777777" w:rsidTr="0070528B">
        <w:trPr>
          <w:trHeight w:val="57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11B3" w14:textId="77777777" w:rsidR="002E3DF5" w:rsidRPr="002E3DF5" w:rsidRDefault="002E3DF5" w:rsidP="002E3DF5">
            <w:pPr>
              <w:spacing w:before="120" w:after="120"/>
              <w:rPr>
                <w:b/>
              </w:rPr>
            </w:pPr>
            <w:r w:rsidRPr="002E3DF5">
              <w:rPr>
                <w:b/>
              </w:rPr>
              <w:t>Recall</w:t>
            </w:r>
            <w:r w:rsidRPr="002E3DF5">
              <w:t xml:space="preserve"> </w:t>
            </w:r>
          </w:p>
          <w:p w14:paraId="5659BA19" w14:textId="77777777" w:rsidR="002E3DF5" w:rsidRPr="002E3DF5" w:rsidRDefault="002E3DF5" w:rsidP="002E3DF5">
            <w:pPr>
              <w:numPr>
                <w:ilvl w:val="0"/>
                <w:numId w:val="1"/>
              </w:numPr>
              <w:spacing w:before="120" w:after="120"/>
            </w:pPr>
            <w:r w:rsidRPr="002E3DF5">
              <w:t>In your own words describe the main point that the author(s) of this work is trying to make</w:t>
            </w:r>
          </w:p>
          <w:p w14:paraId="4B452227" w14:textId="77777777" w:rsidR="002E3DF5" w:rsidRPr="002E3DF5" w:rsidRDefault="002E3DF5" w:rsidP="002E3DF5">
            <w:pPr>
              <w:numPr>
                <w:ilvl w:val="0"/>
                <w:numId w:val="1"/>
              </w:numPr>
              <w:spacing w:before="120" w:after="120"/>
            </w:pPr>
            <w:r w:rsidRPr="002E3DF5">
              <w:t>List three minor arguments/points that the author(s) also make(s)</w:t>
            </w:r>
          </w:p>
          <w:p w14:paraId="363C208A" w14:textId="77777777" w:rsidR="002E3DF5" w:rsidRPr="002E3DF5" w:rsidRDefault="002E3DF5" w:rsidP="002E3DF5">
            <w:pPr>
              <w:numPr>
                <w:ilvl w:val="0"/>
                <w:numId w:val="3"/>
              </w:numPr>
              <w:spacing w:before="120" w:after="120"/>
            </w:pPr>
            <w:r w:rsidRPr="002E3DF5">
              <w:t xml:space="preserve"> </w:t>
            </w:r>
          </w:p>
          <w:p w14:paraId="3BB916F7" w14:textId="77777777" w:rsidR="002E3DF5" w:rsidRPr="002E3DF5" w:rsidRDefault="002E3DF5" w:rsidP="002E3DF5">
            <w:pPr>
              <w:numPr>
                <w:ilvl w:val="0"/>
                <w:numId w:val="3"/>
              </w:numPr>
              <w:spacing w:before="120" w:after="120"/>
            </w:pPr>
            <w:r w:rsidRPr="002E3DF5">
              <w:t xml:space="preserve"> </w:t>
            </w:r>
          </w:p>
          <w:p w14:paraId="46B2CA7C" w14:textId="77777777" w:rsidR="002E3DF5" w:rsidRPr="002E3DF5" w:rsidRDefault="002E3DF5" w:rsidP="002E3DF5">
            <w:pPr>
              <w:numPr>
                <w:ilvl w:val="0"/>
                <w:numId w:val="3"/>
              </w:numPr>
              <w:spacing w:before="120" w:after="120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DF32" w14:textId="77777777" w:rsidR="002E3DF5" w:rsidRPr="002E3DF5" w:rsidRDefault="002E3DF5" w:rsidP="002E3DF5">
            <w:pPr>
              <w:spacing w:before="120"/>
            </w:pPr>
          </w:p>
        </w:tc>
      </w:tr>
      <w:tr w:rsidR="002E3DF5" w:rsidRPr="002E3DF5" w14:paraId="1ED24136" w14:textId="77777777" w:rsidTr="0070528B">
        <w:trPr>
          <w:trHeight w:val="57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2738" w14:textId="77777777" w:rsidR="002E3DF5" w:rsidRPr="002E3DF5" w:rsidRDefault="002E3DF5" w:rsidP="002E3DF5">
            <w:pPr>
              <w:spacing w:before="120" w:after="120"/>
              <w:rPr>
                <w:b/>
              </w:rPr>
            </w:pPr>
            <w:r w:rsidRPr="002E3DF5">
              <w:rPr>
                <w:b/>
              </w:rPr>
              <w:t>Review</w:t>
            </w:r>
          </w:p>
          <w:p w14:paraId="52B17EC3" w14:textId="77777777" w:rsidR="002E3DF5" w:rsidRPr="002E3DF5" w:rsidRDefault="002E3DF5" w:rsidP="002E3DF5">
            <w:pPr>
              <w:numPr>
                <w:ilvl w:val="0"/>
                <w:numId w:val="5"/>
              </w:numPr>
              <w:spacing w:before="120" w:after="120"/>
              <w:rPr>
                <w:bCs/>
              </w:rPr>
            </w:pPr>
            <w:r w:rsidRPr="002E3DF5">
              <w:rPr>
                <w:bCs/>
              </w:rPr>
              <w:t>Read the text a second time more thoroughly and find quotes or ideas that support each argument and point that you’ve listed in the ‘recall’ section.</w:t>
            </w:r>
          </w:p>
          <w:p w14:paraId="7E58DC7F" w14:textId="77777777" w:rsidR="002E3DF5" w:rsidRPr="002E3DF5" w:rsidRDefault="002E3DF5" w:rsidP="002E3DF5">
            <w:pPr>
              <w:numPr>
                <w:ilvl w:val="0"/>
                <w:numId w:val="5"/>
              </w:numPr>
              <w:spacing w:before="120" w:after="120"/>
            </w:pPr>
            <w:r w:rsidRPr="002E3DF5">
              <w:t xml:space="preserve">Make notes pulling together </w:t>
            </w:r>
            <w:proofErr w:type="gramStart"/>
            <w:r w:rsidRPr="002E3DF5">
              <w:t>all of</w:t>
            </w:r>
            <w:proofErr w:type="gramEnd"/>
            <w:r w:rsidRPr="002E3DF5">
              <w:t xml:space="preserve"> the information on this sheet</w:t>
            </w:r>
          </w:p>
          <w:p w14:paraId="320FF64A" w14:textId="77777777" w:rsidR="002E3DF5" w:rsidRPr="002E3DF5" w:rsidRDefault="002E3DF5" w:rsidP="002E3DF5">
            <w:pPr>
              <w:spacing w:before="120" w:after="120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3BFE" w14:textId="77777777" w:rsidR="002E3DF5" w:rsidRPr="002E3DF5" w:rsidRDefault="002E3DF5" w:rsidP="002E3DF5">
            <w:pPr>
              <w:spacing w:before="120"/>
              <w:rPr>
                <w:b/>
              </w:rPr>
            </w:pPr>
          </w:p>
        </w:tc>
      </w:tr>
    </w:tbl>
    <w:p w14:paraId="18AD18CB" w14:textId="77777777" w:rsidR="00757B36" w:rsidRDefault="00757B36" w:rsidP="00757B36"/>
    <w:p w14:paraId="439CD220" w14:textId="77777777" w:rsidR="00757B36" w:rsidRDefault="00757B36" w:rsidP="00757B36"/>
    <w:p w14:paraId="7236002C" w14:textId="77777777" w:rsidR="00757B36" w:rsidRDefault="00757B36" w:rsidP="00757B36"/>
    <w:p w14:paraId="1CB17D11" w14:textId="77777777" w:rsidR="00757B36" w:rsidRDefault="00757B36" w:rsidP="00757B36"/>
    <w:p w14:paraId="6017AA00" w14:textId="77777777" w:rsidR="00757B36" w:rsidRDefault="00757B36" w:rsidP="00757B36"/>
    <w:sectPr w:rsidR="00757B36" w:rsidSect="00757B36">
      <w:headerReference w:type="default" r:id="rId10"/>
      <w:headerReference w:type="first" r:id="rId11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81242" w14:textId="77777777" w:rsidR="00D00F7C" w:rsidRDefault="00D00F7C" w:rsidP="00757B36">
      <w:r>
        <w:separator/>
      </w:r>
    </w:p>
  </w:endnote>
  <w:endnote w:type="continuationSeparator" w:id="0">
    <w:p w14:paraId="5867D6BE" w14:textId="77777777" w:rsidR="00D00F7C" w:rsidRDefault="00D00F7C" w:rsidP="0075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A7F23" w14:textId="77777777" w:rsidR="00D00F7C" w:rsidRDefault="00D00F7C" w:rsidP="00757B36">
      <w:r>
        <w:separator/>
      </w:r>
    </w:p>
  </w:footnote>
  <w:footnote w:type="continuationSeparator" w:id="0">
    <w:p w14:paraId="1A337BCA" w14:textId="77777777" w:rsidR="00D00F7C" w:rsidRDefault="00D00F7C" w:rsidP="00757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036C7" w14:textId="77777777" w:rsidR="00757B36" w:rsidRDefault="00757B36" w:rsidP="00757B3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6032" w14:textId="77777777" w:rsidR="00757B36" w:rsidRDefault="00757B36">
    <w:r>
      <w:rPr>
        <w:noProof/>
      </w:rPr>
      <w:drawing>
        <wp:anchor distT="0" distB="0" distL="114300" distR="114300" simplePos="0" relativeHeight="251659264" behindDoc="0" locked="0" layoutInCell="1" allowOverlap="1" wp14:anchorId="5330D0D9" wp14:editId="12C8E622">
          <wp:simplePos x="0" y="0"/>
          <wp:positionH relativeFrom="column">
            <wp:posOffset>4056611</wp:posOffset>
          </wp:positionH>
          <wp:positionV relativeFrom="paragraph">
            <wp:posOffset>51</wp:posOffset>
          </wp:positionV>
          <wp:extent cx="2026800" cy="770400"/>
          <wp:effectExtent l="0" t="0" r="5715" b="4445"/>
          <wp:wrapTopAndBottom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800" cy="7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A04B1"/>
    <w:multiLevelType w:val="hybridMultilevel"/>
    <w:tmpl w:val="F7CE4520"/>
    <w:lvl w:ilvl="0" w:tplc="55BECD8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367D73"/>
    <w:multiLevelType w:val="hybridMultilevel"/>
    <w:tmpl w:val="E7483E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10132"/>
    <w:multiLevelType w:val="hybridMultilevel"/>
    <w:tmpl w:val="E7483E1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66F72"/>
    <w:multiLevelType w:val="hybridMultilevel"/>
    <w:tmpl w:val="8304A2A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358B3"/>
    <w:multiLevelType w:val="hybridMultilevel"/>
    <w:tmpl w:val="6D083ED4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52190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5132957">
    <w:abstractNumId w:val="2"/>
  </w:num>
  <w:num w:numId="3" w16cid:durableId="440688237">
    <w:abstractNumId w:val="4"/>
  </w:num>
  <w:num w:numId="4" w16cid:durableId="1483891717">
    <w:abstractNumId w:val="0"/>
  </w:num>
  <w:num w:numId="5" w16cid:durableId="1906531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F5"/>
    <w:rsid w:val="002E3DF5"/>
    <w:rsid w:val="003037AC"/>
    <w:rsid w:val="00614202"/>
    <w:rsid w:val="00757B36"/>
    <w:rsid w:val="00885324"/>
    <w:rsid w:val="00986E75"/>
    <w:rsid w:val="00A87982"/>
    <w:rsid w:val="00BD1C0E"/>
    <w:rsid w:val="00D00F7C"/>
    <w:rsid w:val="00E90A86"/>
    <w:rsid w:val="00FB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5C663"/>
  <w15:chartTrackingRefBased/>
  <w15:docId w15:val="{E076F10C-5D0D-470A-9A51-D48D9496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757B3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B36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7B36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5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7B36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757B36"/>
    <w:pPr>
      <w:spacing w:before="200" w:after="160"/>
      <w:ind w:left="864" w:right="864"/>
      <w:jc w:val="center"/>
    </w:pPr>
    <w:rPr>
      <w:iCs/>
      <w:color w:val="0072ED"/>
    </w:rPr>
  </w:style>
  <w:style w:type="character" w:customStyle="1" w:styleId="QuoteChar">
    <w:name w:val="Quote Char"/>
    <w:basedOn w:val="DefaultParagraphFont"/>
    <w:link w:val="Quote"/>
    <w:uiPriority w:val="29"/>
    <w:rsid w:val="00757B36"/>
    <w:rPr>
      <w:rFonts w:ascii="Arial" w:hAnsi="Arial"/>
      <w:iCs/>
      <w:color w:val="0072ED"/>
    </w:rPr>
  </w:style>
  <w:style w:type="character" w:customStyle="1" w:styleId="Heading1Char">
    <w:name w:val="Heading 1 Char"/>
    <w:basedOn w:val="DefaultParagraphFont"/>
    <w:link w:val="Heading1"/>
    <w:uiPriority w:val="9"/>
    <w:rsid w:val="00757B36"/>
    <w:rPr>
      <w:rFonts w:ascii="Arial" w:eastAsiaTheme="majorEastAsia" w:hAnsi="Arial" w:cstheme="majorBidi"/>
      <w:b/>
      <w:color w:val="000000" w:themeColor="text1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7B36"/>
    <w:rPr>
      <w:rFonts w:ascii="Arial" w:eastAsiaTheme="majorEastAsia" w:hAnsi="Arial" w:cstheme="majorBidi"/>
      <w:color w:val="000000" w:themeColor="text1"/>
      <w:sz w:val="5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7B36"/>
    <w:rPr>
      <w:rFonts w:ascii="Arial" w:eastAsiaTheme="majorEastAsia" w:hAnsi="Arial" w:cstheme="majorBidi"/>
      <w:color w:val="000000" w:themeColor="text1"/>
      <w:sz w:val="32"/>
    </w:rPr>
  </w:style>
  <w:style w:type="paragraph" w:styleId="Title">
    <w:name w:val="Title"/>
    <w:aliases w:val="Pull out quote 1"/>
    <w:basedOn w:val="Normal"/>
    <w:next w:val="Normal"/>
    <w:link w:val="TitleChar"/>
    <w:uiPriority w:val="10"/>
    <w:qFormat/>
    <w:rsid w:val="00757B36"/>
    <w:pPr>
      <w:contextualSpacing/>
      <w:jc w:val="center"/>
    </w:pPr>
    <w:rPr>
      <w:rFonts w:eastAsiaTheme="majorEastAsia" w:cstheme="majorBidi"/>
      <w:color w:val="0072ED"/>
      <w:spacing w:val="-10"/>
      <w:kern w:val="28"/>
      <w:sz w:val="32"/>
      <w:szCs w:val="56"/>
    </w:rPr>
  </w:style>
  <w:style w:type="character" w:customStyle="1" w:styleId="TitleChar">
    <w:name w:val="Title Char"/>
    <w:aliases w:val="Pull out quote 1 Char"/>
    <w:basedOn w:val="DefaultParagraphFont"/>
    <w:link w:val="Title"/>
    <w:uiPriority w:val="10"/>
    <w:rsid w:val="00757B36"/>
    <w:rPr>
      <w:rFonts w:ascii="Arial" w:eastAsiaTheme="majorEastAsia" w:hAnsi="Arial" w:cstheme="majorBidi"/>
      <w:color w:val="0072ED"/>
      <w:spacing w:val="-10"/>
      <w:kern w:val="28"/>
      <w:sz w:val="32"/>
      <w:szCs w:val="56"/>
    </w:rPr>
  </w:style>
  <w:style w:type="paragraph" w:styleId="Subtitle">
    <w:name w:val="Subtitle"/>
    <w:aliases w:val="Pull out quote 2"/>
    <w:basedOn w:val="Normal"/>
    <w:next w:val="Normal"/>
    <w:link w:val="SubtitleChar"/>
    <w:uiPriority w:val="11"/>
    <w:rsid w:val="00757B36"/>
    <w:pPr>
      <w:numPr>
        <w:ilvl w:val="1"/>
      </w:numPr>
      <w:spacing w:after="160"/>
      <w:ind w:left="720"/>
    </w:pPr>
    <w:rPr>
      <w:rFonts w:eastAsiaTheme="minorEastAsia"/>
      <w:color w:val="7655D2"/>
      <w:spacing w:val="15"/>
      <w:sz w:val="32"/>
      <w:szCs w:val="22"/>
    </w:rPr>
  </w:style>
  <w:style w:type="character" w:customStyle="1" w:styleId="SubtitleChar">
    <w:name w:val="Subtitle Char"/>
    <w:aliases w:val="Pull out quote 2 Char"/>
    <w:basedOn w:val="DefaultParagraphFont"/>
    <w:link w:val="Subtitle"/>
    <w:uiPriority w:val="11"/>
    <w:rsid w:val="00757B36"/>
    <w:rPr>
      <w:rFonts w:ascii="Arial" w:eastAsiaTheme="minorEastAsia" w:hAnsi="Arial"/>
      <w:color w:val="7655D2"/>
      <w:spacing w:val="15"/>
      <w:sz w:val="32"/>
      <w:szCs w:val="22"/>
    </w:rPr>
  </w:style>
  <w:style w:type="table" w:styleId="TableGrid">
    <w:name w:val="Table Grid"/>
    <w:basedOn w:val="TableNormal"/>
    <w:uiPriority w:val="39"/>
    <w:rsid w:val="002E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Documents\Custom%20Office%20Templates\UHI%20n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hub guidance" ma:contentTypeID="0x010100F9CB2FB9872A8E4898D6999FE98E0687007D6850CE5F25464AAD9837326A906AF3" ma:contentTypeVersion="10" ma:contentTypeDescription="" ma:contentTypeScope="" ma:versionID="c995ce247162cdeaaa55a8a92e709c33">
  <xsd:schema xmlns:xsd="http://www.w3.org/2001/XMLSchema" xmlns:xs="http://www.w3.org/2001/XMLSchema" xmlns:p="http://schemas.microsoft.com/office/2006/metadata/properties" xmlns:ns2="687e4a70-962a-474b-a99d-ee62bbaee695" xmlns:ns3="77ade5e4-f927-4ca1-a113-ba8d209853ea" xmlns:ns4="3b94192c-d788-4b14-9afe-f78c71c42abb" targetNamespace="http://schemas.microsoft.com/office/2006/metadata/properties" ma:root="true" ma:fieldsID="1a20ea8939a8cf0cadb517795b670a9e" ns2:_="" ns3:_="" ns4:_="">
    <xsd:import namespace="687e4a70-962a-474b-a99d-ee62bbaee695"/>
    <xsd:import namespace="77ade5e4-f927-4ca1-a113-ba8d209853ea"/>
    <xsd:import namespace="3b94192c-d788-4b14-9afe-f78c71c42abb"/>
    <xsd:element name="properties">
      <xsd:complexType>
        <xsd:sequence>
          <xsd:element name="documentManagement">
            <xsd:complexType>
              <xsd:all>
                <xsd:element ref="ns2:Unihub_x0020_guidance_x0020_classification" minOccurs="0"/>
                <xsd:element ref="ns2:Unihub_x0020_guidance_x0020_retention_x0020_period" minOccurs="0"/>
                <xsd:element ref="ns2:Unihub_x0020_guidance_x0020_retention_x0020_action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4a70-962a-474b-a99d-ee62bbaee695" elementFormDefault="qualified">
    <xsd:import namespace="http://schemas.microsoft.com/office/2006/documentManagement/types"/>
    <xsd:import namespace="http://schemas.microsoft.com/office/infopath/2007/PartnerControls"/>
    <xsd:element name="Unihub_x0020_guidance_x0020_classification" ma:index="8" nillable="true" ma:displayName="Unihub guidance classification" ma:default="Guidance" ma:internalName="Unihub_x0020_guidance_x0020_classification">
      <xsd:simpleType>
        <xsd:restriction base="dms:Text">
          <xsd:maxLength value="255"/>
        </xsd:restriction>
      </xsd:simpleType>
    </xsd:element>
    <xsd:element name="Unihub_x0020_guidance_x0020_retention_x0020_period" ma:index="9" nillable="true" ma:displayName="Unihub guidance retention period" ma:default="Superseded" ma:internalName="Unihub_x0020_guidance_x0020_retention_x0020_period">
      <xsd:simpleType>
        <xsd:restriction base="dms:Text">
          <xsd:maxLength value="255"/>
        </xsd:restriction>
      </xsd:simpleType>
    </xsd:element>
    <xsd:element name="Unihub_x0020_guidance_x0020_retention_x0020_action" ma:index="10" nillable="true" ma:displayName="Unihub guidance retention action" ma:default="Review, then archive or delete" ma:internalName="Unihub_x0020_guidance_x0020_retention_x0020_ac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e5e4-f927-4ca1-a113-ba8d209853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4192c-d788-4b14-9afe-f78c71c42abb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hub_x0020_guidance_x0020_retention_x0020_action xmlns="687e4a70-962a-474b-a99d-ee62bbaee695">Review, then archive or delete</Unihub_x0020_guidance_x0020_retention_x0020_action>
    <Unihub_x0020_guidance_x0020_classification xmlns="687e4a70-962a-474b-a99d-ee62bbaee695">Guidance</Unihub_x0020_guidance_x0020_classification>
    <Unihub_x0020_guidance_x0020_retention_x0020_period xmlns="687e4a70-962a-474b-a99d-ee62bbaee695">Superseded</Unihub_x0020_guidance_x0020_retention_x0020_period>
  </documentManagement>
</p:properties>
</file>

<file path=customXml/itemProps1.xml><?xml version="1.0" encoding="utf-8"?>
<ds:datastoreItem xmlns:ds="http://schemas.openxmlformats.org/officeDocument/2006/customXml" ds:itemID="{EC9B5223-FCA6-4CF3-9AEA-8E7486731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e4a70-962a-474b-a99d-ee62bbaee695"/>
    <ds:schemaRef ds:uri="77ade5e4-f927-4ca1-a113-ba8d209853ea"/>
    <ds:schemaRef ds:uri="3b94192c-d788-4b14-9afe-f78c71c42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1E3A30-06F4-4D4E-8125-D28C24B03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348C34-8DE3-4762-9C21-C84CE4C9012F}">
  <ds:schemaRefs>
    <ds:schemaRef ds:uri="http://schemas.microsoft.com/office/2006/metadata/properties"/>
    <ds:schemaRef ds:uri="http://schemas.microsoft.com/office/infopath/2007/PartnerControls"/>
    <ds:schemaRef ds:uri="687e4a70-962a-474b-a99d-ee62bbaee6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UHI new template.dotx</Template>
  <TotalTime>4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SQ3R checklist</dc:title>
  <dc:subject/>
  <dc:creator>Andrew James Gibson</dc:creator>
  <cp:keywords>Essential Student Skills</cp:keywords>
  <dc:description/>
  <cp:lastModifiedBy>Andrew Gibson</cp:lastModifiedBy>
  <cp:revision>1</cp:revision>
  <dcterms:created xsi:type="dcterms:W3CDTF">2022-05-11T13:08:00Z</dcterms:created>
  <dcterms:modified xsi:type="dcterms:W3CDTF">2022-05-11T13:12:00Z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0x010100F9CB2FB9872A8E4898D6999FE98E0687007D6850CE5F25464AAD9837326A906AF3</vt:lpwstr>
  </property>
</Properties>
</file>